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Default="006734EB" w:rsidP="006734EB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2014年</w:t>
      </w:r>
      <w:r>
        <w:rPr>
          <w:rFonts w:ascii="宋体" w:hAnsi="宋体"/>
          <w:b/>
          <w:sz w:val="36"/>
          <w:szCs w:val="36"/>
        </w:rPr>
        <w:t>苏州大学教学成果奖获奖项目</w:t>
      </w:r>
      <w:r>
        <w:rPr>
          <w:rFonts w:ascii="宋体" w:hAnsi="宋体" w:hint="eastAsia"/>
          <w:b/>
          <w:sz w:val="36"/>
          <w:szCs w:val="36"/>
        </w:rPr>
        <w:t>一览表</w:t>
      </w:r>
      <w:bookmarkStart w:id="0" w:name="_GoBack"/>
      <w:bookmarkEnd w:id="0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5811"/>
        <w:gridCol w:w="3533"/>
        <w:gridCol w:w="3555"/>
      </w:tblGrid>
      <w:tr w:rsidR="006734EB" w:rsidTr="00AD1884">
        <w:trPr>
          <w:trHeight w:val="458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获奖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等级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成果名称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主要完成人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主要完成单位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一等奖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地方高校大学英语应用类课程体系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建设的创新与实践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孙倚娜 顾卫星 高永晨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卫  岭 张  卓 黄  </w:t>
            </w:r>
            <w:proofErr w:type="gramStart"/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婷</w:t>
            </w:r>
            <w:proofErr w:type="gramEnd"/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 xml:space="preserve">  朱全明  张  </w:t>
            </w:r>
            <w:proofErr w:type="gramStart"/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莉</w:t>
            </w:r>
            <w:proofErr w:type="gramEnd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一等奖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proofErr w:type="gramStart"/>
            <w:r>
              <w:rPr>
                <w:rStyle w:val="a3"/>
                <w:rFonts w:ascii="仿宋_GB2312" w:eastAsia="仿宋_GB2312" w:hAnsi="宋体" w:cs="宋体" w:hint="eastAsia"/>
                <w:b w:val="0"/>
                <w:bCs/>
                <w:sz w:val="32"/>
                <w:szCs w:val="32"/>
              </w:rPr>
              <w:t>基于本硕博</w:t>
            </w:r>
            <w:proofErr w:type="gramEnd"/>
            <w:r>
              <w:rPr>
                <w:rStyle w:val="a3"/>
                <w:rFonts w:ascii="仿宋_GB2312" w:eastAsia="仿宋_GB2312" w:hAnsi="宋体" w:cs="宋体" w:hint="eastAsia"/>
                <w:b w:val="0"/>
                <w:bCs/>
                <w:sz w:val="32"/>
                <w:szCs w:val="32"/>
              </w:rPr>
              <w:t>联动的大学生创新能力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仿宋_GB2312" w:eastAsia="仿宋_GB2312" w:hAnsi="宋体" w:cs="宋体" w:hint="eastAsia"/>
                <w:b w:val="0"/>
                <w:bCs/>
                <w:sz w:val="32"/>
                <w:szCs w:val="32"/>
              </w:rPr>
              <w:t>培养体系建设与实践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吴雪梅 </w:t>
            </w: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高  雷 袁海泉 杨  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浩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 陶  洪 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杭志宏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 赖  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耘</w:t>
            </w:r>
            <w:proofErr w:type="gramEnd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物理与光电·能源学部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一等奖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Style w:val="a3"/>
                <w:rFonts w:ascii="仿宋_GB2312" w:eastAsia="仿宋_GB2312" w:hAnsi="宋体" w:cs="宋体" w:hint="eastAsia"/>
                <w:b w:val="0"/>
                <w:bCs/>
                <w:sz w:val="32"/>
                <w:szCs w:val="32"/>
              </w:rPr>
              <w:t>建筑类设计人才“1+3”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Style w:val="a3"/>
                <w:rFonts w:ascii="仿宋_GB2312" w:eastAsia="仿宋_GB2312" w:hAnsi="宋体" w:cs="宋体" w:hint="eastAsia"/>
                <w:b w:val="0"/>
                <w:bCs/>
                <w:sz w:val="32"/>
                <w:szCs w:val="32"/>
              </w:rPr>
              <w:t>培养新模式的探索与实践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吴永</w:t>
            </w: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发 雷  诚 王  琼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张  琦 肖湘东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金螳螂建筑与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城市环境学院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一等奖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地方综合大学临床医学专业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人才培养新模式的构建与实践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政 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陈卫昌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钟  慧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黄  瑞 蒋星红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一等奖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以激发内生动力为导向的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书院</w:t>
            </w:r>
            <w:proofErr w:type="gramStart"/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制人才</w:t>
            </w:r>
            <w:proofErr w:type="gramEnd"/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  <w:shd w:val="clear" w:color="auto" w:fill="FFFFFF"/>
              </w:rPr>
              <w:t>培养模式研究与实践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罗时进 王剑敏 王  俊</w:t>
            </w:r>
          </w:p>
          <w:p w:rsidR="006734EB" w:rsidRDefault="006734EB" w:rsidP="00AD188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钟宝江 孟玲玲 黄冠平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敬文书院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服装设计高水平人才培养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协同创新机制的研究与探索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许星 钱孟尧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 黄燕敏 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张茵</w:t>
            </w:r>
            <w:proofErr w:type="gramEnd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 张蓓蓓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新型学习模式弘扬中华传统文化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lastRenderedPageBreak/>
              <w:t>——苏州大学吴文化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“慕课”的建设与应用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杨旭辉 王卫平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社会学院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国家试点学院拔尖创新人才培养体系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的构建与实践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王穗东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季  晶 刘  阳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林海平 李文娟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纳米科学技术学院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创新课程教学模式，培养适应社会需求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的复合型声乐人才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刘跃华 刘大巍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夏美君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董</w:t>
            </w:r>
            <w:r>
              <w:rPr>
                <w:rFonts w:ascii="仿宋_GB2312" w:eastAsia="仿宋_GB2312"/>
                <w:sz w:val="32"/>
                <w:szCs w:val="32"/>
              </w:rPr>
              <w:t>艺</w:t>
            </w:r>
            <w:r>
              <w:rPr>
                <w:rFonts w:ascii="仿宋_GB2312" w:eastAsia="仿宋_GB2312" w:hint="eastAsia"/>
                <w:sz w:val="32"/>
                <w:szCs w:val="32"/>
              </w:rPr>
              <w:t>媛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苏州大学音乐学院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苏州科技学院音乐学院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法学跨学科集群式综合课程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的改革与实践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李晓明 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焦艳鹏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杨  俊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郭凤云 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汪鸿哲</w:t>
            </w:r>
            <w:proofErr w:type="gramEnd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王健法学院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电子信息类专业目标驱动型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分类分层人才培养机制的探索与实践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赵鹤鸣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刘学观 黄  旭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袁冬梅 陈小平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电子信息学院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科研教学融合的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IT创新人才培养模式探索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王宜怀</w:t>
            </w:r>
            <w:bookmarkStart w:id="1" w:name="OLE_LINK2"/>
            <w:proofErr w:type="gramEnd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 吴  瑾 曹金华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王  林 曹国平</w:t>
            </w:r>
            <w:bookmarkEnd w:id="1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计算机科学与技术学院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国际化视野下药学创新人才培养体系的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构建与实践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 xml:space="preserve">镇学初 张慧灵 乔春华 许国强 </w:t>
            </w:r>
            <w:proofErr w:type="gramStart"/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汪维鹏</w:t>
            </w:r>
            <w:proofErr w:type="gramEnd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医学部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校企深度融合条件下冶金类专业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实践教学环节的改革与实践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钟胜奎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于学斌 王德永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国宏伟 伍  凌</w:t>
            </w:r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沙钢钢铁学院</w:t>
            </w:r>
          </w:p>
        </w:tc>
      </w:tr>
      <w:tr w:rsidR="006734EB" w:rsidTr="00AD1884">
        <w:trPr>
          <w:trHeight w:val="567"/>
          <w:jc w:val="center"/>
        </w:trPr>
        <w:tc>
          <w:tcPr>
            <w:tcW w:w="846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6734EB" w:rsidRDefault="006734EB" w:rsidP="00AD1884">
            <w:pPr>
              <w:jc w:val="center"/>
              <w:rPr>
                <w:rStyle w:val="a3"/>
                <w:rFonts w:ascii="仿宋_GB2312" w:eastAsia="仿宋_GB2312" w:hAnsi="宋体" w:cs="宋体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二等奖</w:t>
            </w:r>
          </w:p>
        </w:tc>
        <w:tc>
          <w:tcPr>
            <w:tcW w:w="5811" w:type="dxa"/>
            <w:vAlign w:val="center"/>
          </w:tcPr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基于项目案例与进阶式步骤结合的</w:t>
            </w:r>
          </w:p>
          <w:p w:rsidR="006734EB" w:rsidRDefault="006734EB" w:rsidP="00AD1884">
            <w:pPr>
              <w:spacing w:line="400" w:lineRule="exact"/>
              <w:jc w:val="center"/>
              <w:rPr>
                <w:rFonts w:ascii="仿宋_GB2312" w:eastAsia="仿宋_GB2312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  <w:shd w:val="clear" w:color="auto" w:fill="FFFFFF"/>
              </w:rPr>
              <w:t>机械类学生创新能力培养</w:t>
            </w:r>
          </w:p>
        </w:tc>
        <w:tc>
          <w:tcPr>
            <w:tcW w:w="3533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孙承峰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Ansi="仿宋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3555" w:type="dxa"/>
            <w:vAlign w:val="center"/>
          </w:tcPr>
          <w:p w:rsidR="006734EB" w:rsidRDefault="006734EB" w:rsidP="00AD18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机电工程学院</w:t>
            </w:r>
          </w:p>
        </w:tc>
      </w:tr>
    </w:tbl>
    <w:p w:rsidR="00FB6701" w:rsidRDefault="00FB6701"/>
    <w:sectPr w:rsidR="00FB6701" w:rsidSect="00673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B"/>
    <w:rsid w:val="006734EB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CE11-3D15-4942-8259-3819414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734E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2015-09-10T06:38:00Z</dcterms:created>
  <dcterms:modified xsi:type="dcterms:W3CDTF">2015-09-10T06:39:00Z</dcterms:modified>
</cp:coreProperties>
</file>