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86343" w:rsidRPr="00A86343">
        <w:trPr>
          <w:tblCellSpacing w:w="0" w:type="dxa"/>
          <w:jc w:val="center"/>
        </w:trPr>
        <w:tc>
          <w:tcPr>
            <w:tcW w:w="0" w:type="auto"/>
            <w:vAlign w:val="center"/>
            <w:hideMark/>
          </w:tcPr>
          <w:p w:rsidR="00A86343" w:rsidRPr="00A86343" w:rsidRDefault="00A86343" w:rsidP="00A86343">
            <w:pPr>
              <w:widowControl/>
              <w:spacing w:line="450" w:lineRule="atLeast"/>
              <w:jc w:val="center"/>
              <w:rPr>
                <w:rFonts w:ascii="黑体" w:eastAsia="黑体" w:hAnsi="黑体" w:cs="宋体"/>
                <w:color w:val="375DA4"/>
                <w:kern w:val="0"/>
                <w:sz w:val="30"/>
                <w:szCs w:val="30"/>
              </w:rPr>
            </w:pPr>
            <w:r w:rsidRPr="00A86343">
              <w:rPr>
                <w:rFonts w:ascii="黑体" w:eastAsia="黑体" w:hAnsi="黑体" w:cs="宋体" w:hint="eastAsia"/>
                <w:color w:val="375DA4"/>
                <w:kern w:val="0"/>
                <w:sz w:val="30"/>
                <w:szCs w:val="30"/>
              </w:rPr>
              <w:t xml:space="preserve">教育部关于加强高等学校在线开放课程建设应用与管理的意见 </w:t>
            </w:r>
          </w:p>
        </w:tc>
      </w:tr>
    </w:tbl>
    <w:p w:rsidR="00A86343" w:rsidRPr="00A86343" w:rsidRDefault="00A86343" w:rsidP="00A86343">
      <w:pPr>
        <w:widowControl/>
        <w:jc w:val="right"/>
        <w:rPr>
          <w:rFonts w:ascii="宋体" w:eastAsia="宋体" w:hAnsi="宋体" w:cs="宋体" w:hint="eastAsia"/>
          <w:kern w:val="0"/>
          <w:szCs w:val="21"/>
        </w:rPr>
      </w:pPr>
      <w:proofErr w:type="gramStart"/>
      <w:r w:rsidRPr="00A86343">
        <w:rPr>
          <w:rFonts w:ascii="宋体" w:eastAsia="宋体" w:hAnsi="宋体" w:cs="宋体" w:hint="eastAsia"/>
          <w:kern w:val="0"/>
          <w:szCs w:val="21"/>
        </w:rPr>
        <w:t>教高</w:t>
      </w:r>
      <w:proofErr w:type="gramEnd"/>
      <w:r w:rsidRPr="00A86343">
        <w:rPr>
          <w:rFonts w:ascii="宋体" w:eastAsia="宋体" w:hAnsi="宋体" w:cs="宋体" w:hint="eastAsia"/>
          <w:kern w:val="0"/>
          <w:szCs w:val="21"/>
        </w:rPr>
        <w:t xml:space="preserve">[2015]3号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86343" w:rsidRPr="00A86343">
        <w:trPr>
          <w:trHeight w:val="375"/>
          <w:tblCellSpacing w:w="0" w:type="dxa"/>
          <w:jc w:val="center"/>
        </w:trPr>
        <w:tc>
          <w:tcPr>
            <w:tcW w:w="0" w:type="auto"/>
            <w:vAlign w:val="center"/>
            <w:hideMark/>
          </w:tcPr>
          <w:p w:rsidR="00A86343" w:rsidRPr="00A86343" w:rsidRDefault="00A86343" w:rsidP="00A86343">
            <w:pPr>
              <w:widowControl/>
              <w:jc w:val="left"/>
              <w:rPr>
                <w:rFonts w:ascii="宋体" w:eastAsia="宋体" w:hAnsi="宋体" w:cs="宋体"/>
                <w:kern w:val="0"/>
                <w:sz w:val="18"/>
                <w:szCs w:val="18"/>
              </w:rPr>
            </w:pPr>
            <w:r w:rsidRPr="00A86343">
              <w:rPr>
                <w:rFonts w:ascii="宋体" w:eastAsia="宋体" w:hAnsi="宋体" w:cs="宋体" w:hint="eastAsia"/>
                <w:kern w:val="0"/>
                <w:sz w:val="18"/>
                <w:szCs w:val="18"/>
              </w:rPr>
              <w:t> </w:t>
            </w:r>
          </w:p>
        </w:tc>
      </w:tr>
    </w:tbl>
    <w:p w:rsidR="00A86343" w:rsidRPr="00A86343" w:rsidRDefault="00A86343" w:rsidP="00A86343">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86343" w:rsidRPr="00A86343">
        <w:trPr>
          <w:tblCellSpacing w:w="0" w:type="dxa"/>
          <w:jc w:val="center"/>
        </w:trPr>
        <w:tc>
          <w:tcPr>
            <w:tcW w:w="0" w:type="auto"/>
            <w:hideMark/>
          </w:tcPr>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各省、自治区、直辖市教育厅（教委），新疆生产建设兵团教育局，有关部门（单位）教育司（局）,部属各高等学校：</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近年来，大规模在线开放课程（“慕课”）等新型在线开放课程和学习平台在世界范围迅速兴起，拓展了教学时空，增强了教学吸引力，激发了学习者的学习积极性和自主性，扩大了优质教育资源受益面，正在促进教学内容、方法、模式和教学管理体制机制发生变革，给高等教育教育教学改革发展带来新的机遇和挑战。为加快推进适合我国国情的在线开放课程和平台建设，促进课程应用，加强组织管理，现提出以下意见。</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w:t>
            </w:r>
            <w:r w:rsidRPr="00A86343">
              <w:rPr>
                <w:rFonts w:ascii="宋体" w:eastAsia="宋体" w:hAnsi="宋体" w:cs="宋体" w:hint="eastAsia"/>
                <w:b/>
                <w:bCs/>
                <w:color w:val="000000"/>
                <w:kern w:val="0"/>
                <w:sz w:val="24"/>
                <w:szCs w:val="24"/>
              </w:rPr>
              <w:t>一、总体要求</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（一）指导思想</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以邓小平理论、“三个代表”重要思想、科学发展观为指导，深入贯彻习近平总书记系列重要讲话精神，坚持培育和</w:t>
            </w:r>
            <w:proofErr w:type="gramStart"/>
            <w:r w:rsidRPr="00A86343">
              <w:rPr>
                <w:rFonts w:ascii="宋体" w:eastAsia="宋体" w:hAnsi="宋体" w:cs="宋体" w:hint="eastAsia"/>
                <w:color w:val="000000"/>
                <w:kern w:val="0"/>
                <w:sz w:val="24"/>
                <w:szCs w:val="24"/>
              </w:rPr>
              <w:t>践行</w:t>
            </w:r>
            <w:proofErr w:type="gramEnd"/>
            <w:r w:rsidRPr="00A86343">
              <w:rPr>
                <w:rFonts w:ascii="宋体" w:eastAsia="宋体" w:hAnsi="宋体" w:cs="宋体" w:hint="eastAsia"/>
                <w:color w:val="000000"/>
                <w:kern w:val="0"/>
                <w:sz w:val="24"/>
                <w:szCs w:val="24"/>
              </w:rPr>
              <w:t>社会主义核心价值观，落实教育规划纲要和《教育信息化十年发展规划（2011-2020年）》战略部署，紧紧围绕立德树人的根本任务，遵循教育教学规律，深化高等教育教育教学改革，主动适应学习者个性化发展和多样化终身学习需求，立足国情建设在线开放课程和公共服务平台，加强课程建设与公共服务平台运行监管，推动信息技术与教育教学深度融合，促进优质教育资源应用与共享，全面提高教育教学质量。</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（二）基本原则</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立足自主建设。发挥我国高等教育教学传统优势，借鉴国际先进经验，采取“高校主体、政府支持、社会参与”的方式，集聚优势力量和优质资源，构建具有中国特色在线开放课程体系和公共服务平台。坚持公益性服务为基础，引入竞</w:t>
            </w:r>
            <w:r w:rsidRPr="00A86343">
              <w:rPr>
                <w:rFonts w:ascii="宋体" w:eastAsia="宋体" w:hAnsi="宋体" w:cs="宋体" w:hint="eastAsia"/>
                <w:color w:val="000000"/>
                <w:kern w:val="0"/>
                <w:sz w:val="24"/>
                <w:szCs w:val="24"/>
              </w:rPr>
              <w:lastRenderedPageBreak/>
              <w:t>争机制，建立在线开放课程和平台可持续发展的长效机制。</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注重应用共享。坚持应用驱动、建以致用，着力推动在线开放课程的广泛应用。整合优质教育资源和技术资源，实现课程和平台的多种形式应用与共享，促进教育教学改革和教育制度创新，提高教育教学质量。</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加强规范管理。坚持依法管理，明确学校和平台运行机构的主体责任，强化建设主体的自我管理机制，规范在线开放课程建设、应用、引进和对外推广的工作程序。完善课程内容审查制度，加强教学过程和平台运行监管，防范和制止有害信息传播，保障平台运行稳定和用户、资源等信息安全。</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w:t>
            </w:r>
            <w:r w:rsidRPr="00A86343">
              <w:rPr>
                <w:rFonts w:ascii="宋体" w:eastAsia="宋体" w:hAnsi="宋体" w:cs="宋体" w:hint="eastAsia"/>
                <w:b/>
                <w:bCs/>
                <w:color w:val="000000"/>
                <w:kern w:val="0"/>
                <w:sz w:val="24"/>
                <w:szCs w:val="24"/>
              </w:rPr>
              <w:t>二、重点任务</w:t>
            </w:r>
            <w:r w:rsidRPr="00A86343">
              <w:rPr>
                <w:rFonts w:ascii="宋体" w:eastAsia="宋体" w:hAnsi="宋体" w:cs="宋体" w:hint="eastAsia"/>
                <w:color w:val="000000"/>
                <w:kern w:val="0"/>
                <w:sz w:val="24"/>
                <w:szCs w:val="24"/>
              </w:rPr>
              <w:t> </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一）建设一批以大规模在线开放课程为代表、课程应用与教学服务相融通的优质在线开放课程。支持具有学科专业优势和现代教育技术优势的高校，以大学生文化素质教育课、受众面广量大的公共课和专业核心课程为重点，建设适合网络传播和教学活动的内容质量高、教学效果好的在线开放课程。鼓励高校间通过协同创新和集成创新的方式建设满足不同教学需要、不同学习需求的在线开放课程或课程群。有组织地建设一批高校思想政治理论课等在线开放课程。</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二）认定一批国家精品在线开放课程。综合考察课程的教学内容与资源、教学设计与方法、教学活动与评价、教学效果与影响、团队支持与服务等要素，采取先建设应用、后评价认定的方式，2017年前认定1000余门国家精品在线开放课程。到2020年，认定3000余门国家精品在线开放课程。</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三）建设在线开放课程公共服务平台。在具有良好公益性、开放性的国内已运行平台中，通过申报、专家遴选的方式，选择基础良好、技术先进、符合国情、安全稳定、优质课程资源集聚、服务高效的平台，认定为在线开放课程公共服务平台。鼓励公共服务平台之间实现课程资源和应用数据共享，营造开放合作的网络教学与学习空间。鼓励高校使用在线开放课程公共服务平台。高校也可选</w:t>
            </w:r>
            <w:r w:rsidRPr="00A86343">
              <w:rPr>
                <w:rFonts w:ascii="宋体" w:eastAsia="宋体" w:hAnsi="宋体" w:cs="宋体" w:hint="eastAsia"/>
                <w:color w:val="000000"/>
                <w:kern w:val="0"/>
                <w:sz w:val="24"/>
                <w:szCs w:val="24"/>
              </w:rPr>
              <w:lastRenderedPageBreak/>
              <w:t>用适合本校需求的其他国内平台以及小规模专有在线课程平台，开展在线开放课程建设和应用。鼓励公共服务平台与国家开放大学教学平台开展合作，为终身教育提供优质课程。鼓励平台建设方、高校协同建设和运用在线课程大数据，为高校师生和社会学习者提供优质高效的全方位或个性化服务。</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四）促进在线开放课程广泛应用。鼓励高校结合本校人才培养目标和需求，通过在线学习、在线学习与课堂教学相结合等多种方式应用在线开放课程，不断创新校内、校际课程共享与应用模式。鼓励承担对口支援任务的高校探索通过在线开放课程支援西部受援高校教学，受援高校应积极应用在线开放课程。鼓励在线开放课程公共服务平台在保障公益性的同时，积极探索课程拓展资源与个性化学习服务的市场化运营方式。</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五）规范在线开放课程的对外推广与引进。对外推广或引进课程应遵守我国教育、中外合作办学、互联网等相关法律法规，履行我国加入世界贸易组织有关教育服务的具体承诺，并择优推荐选择。学校或平台承担课程对外推广或引进课程的直接责任。鼓励通过在线开放课程公共服务平台和境外平台积极对外推广我国优质课程。鼓励优先引进反映学科发展前沿且具有先进的教育理念和教育经验的自然科学、工程与技术科学等学科优质课程。</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六）加强在线开放课程建设应用的师资和技术人员培训。依托高校、相关机构、专家组织和在线开放课程公共服务平台，根据教师、学习者的需求变化和技术发展，开展课程建设、课程应用以及大数据分析应用等培训。</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七）推进在线开放课程学分认定和学分管理制度创新。鼓励高校制订在线开放课程教学质量认定标准，将通过本校认定的在线课程纳入培养方案和教学计划，并制订在线课程的教学效果评价办法和学生修读在线课程的学分认定办法。在保证教学质量的前提下，鼓励高校开展在线学习、在线学习与课堂教学相结合等多种方式的学分认定、学分转换和学习过程认定。</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lastRenderedPageBreak/>
              <w:t xml:space="preserve">　</w:t>
            </w:r>
            <w:r w:rsidRPr="00A86343">
              <w:rPr>
                <w:rFonts w:ascii="宋体" w:eastAsia="宋体" w:hAnsi="宋体" w:cs="宋体" w:hint="eastAsia"/>
                <w:b/>
                <w:bCs/>
                <w:color w:val="000000"/>
                <w:kern w:val="0"/>
                <w:sz w:val="24"/>
                <w:szCs w:val="24"/>
              </w:rPr>
              <w:t xml:space="preserve">　三、组织管理</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一）教育部为在线开放课程和公共服务平台的建设提供政策研究、宏观指导和一定的条件支持，协同国家有关部门依据国家网络与信息安全的政策法规履行相应的管理职能。推动有关专家组织和机构开展在线开放课程理论、教学模式与学习方式、课程共享模式、核心技术等研究。组织公共服务平台遴选。组织“国家精品在线开放课程”认定，并对课程建设予以支持。通过使用评价、定期检查等方式，对国家精品在线开放课程的在线运行、实际应用、教学效果等进行跟踪监测和综合评价。对在线开放课程公共服务平台的网络安全、内容安全、数据安全、运行及服务进行规范管理。省级教育行政部门要鼓励在线开放课程在本区域的建设和应用，给予相应的政策支持，加强对课程建设和平台的监管。</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二）高校应切实承担在线开放课程建设应用与管理的主体责任。高校领导要深刻认识信息技术高速发展对教育教学的影响，将建设和使用在线开放课程作为推进教育教学改革的重要举措，着力提升广大教师将信息技术与高等教育深度融合的意识、水平和能力，把在线开放课程作为课堂教学的重要补充，根据本校实际建立在线开放课程教学与学习的管理、激励和评价机制，培育一批导向正确、影响力大的网络教学名师。探索建立高校内部或高校之间具备考核标准的在线学习认证和学分认定机制，积极探索并推进在线开放课程的应用，加强课程选用管理及学分管理，确保教学应用质量。课程建设高校作为课程内容和教学活动的责任主体，要将社会主义核心价值观融入课程建设，建立和实施课程建设、质量审查、课程运行保障和效果测评等制度，不断提高课程质量。</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三）在线开放课程公共服务平台建设方要切实承担课程服务和数据安全保障的主体责任。要严格遵守国家网络与信息安全管理规范，依法依规开展活动，为高校师生和社会学习者提供优质高效的全方位、个性化服务，建立全方位安全保障体系，实施对课程内容、讨论内容、学习过程内容的有效监管，防范和及时制止网络有害信息的传播。要高度重视知识产权保障，与高校、课程建设团队签</w:t>
            </w:r>
            <w:r w:rsidRPr="00A86343">
              <w:rPr>
                <w:rFonts w:ascii="宋体" w:eastAsia="宋体" w:hAnsi="宋体" w:cs="宋体" w:hint="eastAsia"/>
                <w:color w:val="000000"/>
                <w:kern w:val="0"/>
                <w:sz w:val="24"/>
                <w:szCs w:val="24"/>
              </w:rPr>
              <w:lastRenderedPageBreak/>
              <w:t>订平等互利的知识产权保障协议，明确各方权利和义务，切实保障各方权益。</w:t>
            </w:r>
          </w:p>
          <w:p w:rsidR="00A86343" w:rsidRPr="00A86343" w:rsidRDefault="00A86343" w:rsidP="00A86343">
            <w:pPr>
              <w:widowControl/>
              <w:spacing w:before="100" w:beforeAutospacing="1" w:after="375" w:line="480" w:lineRule="atLeast"/>
              <w:jc w:val="lef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 xml:space="preserve">　　（四）省级教育行政部门、高校根据本意见，结合本区域、本校实际，对在线开放课程的建设、应用与管理制订实施办法。</w:t>
            </w:r>
          </w:p>
          <w:p w:rsidR="00A86343" w:rsidRPr="00A86343" w:rsidRDefault="00A86343" w:rsidP="00A86343">
            <w:pPr>
              <w:widowControl/>
              <w:spacing w:before="100" w:beforeAutospacing="1" w:after="375" w:line="480" w:lineRule="atLeast"/>
              <w:jc w:val="right"/>
              <w:rPr>
                <w:rFonts w:ascii="宋体" w:eastAsia="宋体" w:hAnsi="宋体" w:cs="宋体" w:hint="eastAsia"/>
                <w:color w:val="000000"/>
                <w:kern w:val="0"/>
                <w:sz w:val="24"/>
                <w:szCs w:val="24"/>
              </w:rPr>
            </w:pPr>
            <w:r w:rsidRPr="00A86343">
              <w:rPr>
                <w:rFonts w:ascii="宋体" w:eastAsia="宋体" w:hAnsi="宋体" w:cs="宋体" w:hint="eastAsia"/>
                <w:color w:val="000000"/>
                <w:kern w:val="0"/>
                <w:sz w:val="24"/>
                <w:szCs w:val="24"/>
              </w:rPr>
              <w:t>教育部</w:t>
            </w:r>
          </w:p>
          <w:p w:rsidR="00A86343" w:rsidRPr="00A86343" w:rsidRDefault="00A86343" w:rsidP="00A86343">
            <w:pPr>
              <w:widowControl/>
              <w:spacing w:before="100" w:beforeAutospacing="1" w:after="375" w:line="480" w:lineRule="atLeast"/>
              <w:jc w:val="right"/>
              <w:rPr>
                <w:rFonts w:ascii="宋体" w:eastAsia="宋体" w:hAnsi="宋体" w:cs="宋体"/>
                <w:color w:val="000000"/>
                <w:kern w:val="0"/>
                <w:sz w:val="24"/>
                <w:szCs w:val="24"/>
              </w:rPr>
            </w:pPr>
            <w:r w:rsidRPr="00A86343">
              <w:rPr>
                <w:rFonts w:ascii="宋体" w:eastAsia="宋体" w:hAnsi="宋体" w:cs="宋体" w:hint="eastAsia"/>
                <w:color w:val="000000"/>
                <w:kern w:val="0"/>
                <w:sz w:val="24"/>
                <w:szCs w:val="24"/>
              </w:rPr>
              <w:t>2015年4月13日</w:t>
            </w:r>
          </w:p>
        </w:tc>
      </w:tr>
    </w:tbl>
    <w:p w:rsidR="002612D7" w:rsidRDefault="002612D7">
      <w:pPr>
        <w:rPr>
          <w:rFonts w:hint="eastAsia"/>
        </w:rPr>
      </w:pPr>
      <w:bookmarkStart w:id="0" w:name="_GoBack"/>
      <w:bookmarkEnd w:id="0"/>
    </w:p>
    <w:sectPr w:rsidR="0026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43"/>
    <w:rsid w:val="002612D7"/>
    <w:rsid w:val="00A8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6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6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2711</Characters>
  <Application>Microsoft Office Word</Application>
  <DocSecurity>0</DocSecurity>
  <Lines>22</Lines>
  <Paragraphs>6</Paragraphs>
  <ScaleCrop>false</ScaleCrop>
  <Company>Suda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李慧(lihui)</dc:creator>
  <cp:lastModifiedBy>李慧(lihui)</cp:lastModifiedBy>
  <cp:revision>1</cp:revision>
  <dcterms:created xsi:type="dcterms:W3CDTF">2015-04-29T01:24:00Z</dcterms:created>
  <dcterms:modified xsi:type="dcterms:W3CDTF">2015-04-29T01:25:00Z</dcterms:modified>
</cp:coreProperties>
</file>