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CC" w:rsidRPr="009E05CC" w:rsidRDefault="009E05CC" w:rsidP="009E05CC">
      <w:pPr>
        <w:rPr>
          <w:rFonts w:asciiTheme="minorEastAsia" w:hAnsiTheme="minorEastAsia" w:hint="eastAsia"/>
          <w:b/>
          <w:sz w:val="28"/>
          <w:szCs w:val="28"/>
        </w:rPr>
      </w:pPr>
      <w:r w:rsidRPr="009E05CC">
        <w:rPr>
          <w:rFonts w:asciiTheme="minorEastAsia" w:hAnsiTheme="minorEastAsia" w:hint="eastAsia"/>
          <w:b/>
          <w:sz w:val="28"/>
          <w:szCs w:val="28"/>
        </w:rPr>
        <w:t>2015年江苏省高等教育教改研究课题</w:t>
      </w:r>
      <w:r w:rsidRPr="009E05CC">
        <w:rPr>
          <w:rFonts w:asciiTheme="minorEastAsia" w:hAnsiTheme="minorEastAsia" w:hint="eastAsia"/>
          <w:b/>
          <w:sz w:val="28"/>
          <w:szCs w:val="28"/>
        </w:rPr>
        <w:t>我校立项课题一览表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5649"/>
        <w:gridCol w:w="1297"/>
        <w:gridCol w:w="1788"/>
      </w:tblGrid>
      <w:tr w:rsidR="009E05CC" w:rsidRPr="009E05CC" w:rsidTr="009E05CC">
        <w:trPr>
          <w:trHeight w:val="476"/>
          <w:jc w:val="center"/>
        </w:trPr>
        <w:tc>
          <w:tcPr>
            <w:tcW w:w="997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AD1884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E05CC" w:rsidRPr="009E05CC" w:rsidRDefault="009E05CC" w:rsidP="00AD1884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AD1884">
            <w:pPr>
              <w:widowControl/>
              <w:jc w:val="center"/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 w:val="restart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重点</w:t>
            </w:r>
          </w:p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课题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医学教育国际化背景下转化式学习体系构建的研究与实践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龚</w:t>
            </w:r>
            <w:proofErr w:type="gramEnd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政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高等教育跨学科交叉课程改革研究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罗时进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以“三个引领”为核心的英语专业人才培养的校际构建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王海贞</w:t>
            </w:r>
          </w:p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朱新福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外</w:t>
            </w: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研</w:t>
            </w:r>
            <w:proofErr w:type="gramEnd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社合作课题</w:t>
            </w: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 w:val="restart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一般课题</w:t>
            </w:r>
            <w:proofErr w:type="gramEnd"/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多维度协同计算机技术类通识教育课程体系的实践与探索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李凡长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基于实效性的“互联网+思政课”教学改革研究与实践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朱蓉</w:t>
            </w: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蓉姜建成</w:t>
            </w:r>
            <w:proofErr w:type="gramEnd"/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基于E-learning的混合式实验教学模式创新与探索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吴  </w:t>
            </w: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莹</w:t>
            </w:r>
            <w:proofErr w:type="gramEnd"/>
          </w:p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章建东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</w:tr>
      <w:tr w:rsidR="009E05CC" w:rsidRPr="009E05CC" w:rsidTr="009E05CC">
        <w:trPr>
          <w:trHeight w:val="810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医学检验技术专业课程新型考核评价体系的构建与实践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spacing w:line="4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sz w:val="28"/>
                <w:szCs w:val="28"/>
              </w:rPr>
              <w:t>张海方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“新常态下”独立学院应用型人才培养模式改革与课程体系研究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朱  跃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“互联网+”时代</w:t>
            </w: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下地方</w:t>
            </w:r>
            <w:proofErr w:type="gramEnd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高校学生创业倾向的</w:t>
            </w:r>
            <w:bookmarkStart w:id="0" w:name="_GoBack"/>
            <w:bookmarkEnd w:id="0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实证研究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刘  亮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邮电社合作课题</w:t>
            </w: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校企协同机制下工程类专业课程“教学-实践”互促新模式的研究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许继芳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南大社合作课题</w:t>
            </w: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多元主体协同工科创新人才培养机制研究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王</w:t>
            </w: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文利王</w:t>
            </w:r>
            <w:proofErr w:type="gramEnd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岩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科学社合作课题</w:t>
            </w: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应用型人才培养模式下“普通物理”教学资源库建设与应用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李成金胡  荣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科学社合作课题</w:t>
            </w:r>
          </w:p>
        </w:tc>
      </w:tr>
      <w:tr w:rsidR="009E05CC" w:rsidRPr="009E05CC" w:rsidTr="009E05CC">
        <w:trPr>
          <w:trHeight w:val="559"/>
          <w:jc w:val="center"/>
        </w:trPr>
        <w:tc>
          <w:tcPr>
            <w:tcW w:w="997" w:type="dxa"/>
            <w:vMerge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</w:p>
        </w:tc>
        <w:tc>
          <w:tcPr>
            <w:tcW w:w="5649" w:type="dxa"/>
            <w:shd w:val="clear" w:color="auto" w:fill="auto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基于微课群</w:t>
            </w:r>
            <w:proofErr w:type="gramEnd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建设的大学英语教学效果研究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卫  岭</w:t>
            </w:r>
          </w:p>
        </w:tc>
        <w:tc>
          <w:tcPr>
            <w:tcW w:w="1788" w:type="dxa"/>
            <w:vAlign w:val="center"/>
          </w:tcPr>
          <w:p w:rsidR="009E05CC" w:rsidRPr="009E05CC" w:rsidRDefault="009E05CC" w:rsidP="009E05CC">
            <w:pPr>
              <w:widowControl/>
              <w:spacing w:line="440" w:lineRule="exact"/>
              <w:jc w:val="center"/>
              <w:rPr>
                <w:rFonts w:asciiTheme="minorEastAsia" w:hAnsiTheme="minorEastAsia" w:hint="eastAsia"/>
                <w:kern w:val="0"/>
                <w:sz w:val="28"/>
                <w:szCs w:val="28"/>
              </w:rPr>
            </w:pPr>
            <w:proofErr w:type="gramStart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上外社合作</w:t>
            </w:r>
            <w:proofErr w:type="gramEnd"/>
            <w:r w:rsidRPr="009E05CC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课题</w:t>
            </w:r>
          </w:p>
        </w:tc>
      </w:tr>
    </w:tbl>
    <w:p w:rsidR="00FB6701" w:rsidRPr="009E05CC" w:rsidRDefault="00FB6701">
      <w:pPr>
        <w:rPr>
          <w:rFonts w:asciiTheme="minorEastAsia" w:hAnsiTheme="minorEastAsia" w:hint="eastAsia"/>
          <w:sz w:val="28"/>
          <w:szCs w:val="28"/>
        </w:rPr>
      </w:pPr>
    </w:p>
    <w:sectPr w:rsidR="00FB6701" w:rsidRPr="009E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CC"/>
    <w:rsid w:val="009E05CC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0DDB8-8A3D-4640-AE13-9E72AA5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1</cp:revision>
  <dcterms:created xsi:type="dcterms:W3CDTF">2015-09-10T06:29:00Z</dcterms:created>
  <dcterms:modified xsi:type="dcterms:W3CDTF">2015-09-10T06:33:00Z</dcterms:modified>
</cp:coreProperties>
</file>